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4845"/>
        <w:gridCol w:w="570"/>
      </w:tblGrid>
      <w:tr w:rsidR="00951FAE" w14:paraId="7657691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01F9302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Arbeitsbereich, Arbeitsplatz, T</w:t>
            </w:r>
            <w:r>
              <w:rPr>
                <w:rFonts w:ascii="Arial" w:hAnsi="Arial"/>
                <w:b/>
                <w:u w:val="single"/>
              </w:rPr>
              <w:t>ä</w:t>
            </w:r>
            <w:r>
              <w:rPr>
                <w:rFonts w:ascii="Arial" w:hAnsi="Arial"/>
                <w:b/>
                <w:u w:val="single"/>
              </w:rPr>
              <w:t>tigkeit</w:t>
            </w:r>
          </w:p>
        </w:tc>
      </w:tr>
      <w:tr w:rsidR="00951FAE" w14:paraId="40D5948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6E455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Arbeitsbereich...........................................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1052500C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tigkeit...........................................</w:t>
            </w:r>
          </w:p>
        </w:tc>
      </w:tr>
      <w:tr w:rsidR="00951FAE" w14:paraId="0AB1890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0EE44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Arbeitsplatz...........................................</w:t>
            </w:r>
          </w:p>
        </w:tc>
      </w:tr>
      <w:tr w:rsidR="00951FAE" w14:paraId="12E2D6A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7E1F78E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Gefahrstoffbezeichnung</w:t>
            </w:r>
          </w:p>
        </w:tc>
      </w:tr>
      <w:tr w:rsidR="00951FAE" w14:paraId="11D53DE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51BD3B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neodisher LaboClean PLM</w:t>
            </w:r>
          </w:p>
        </w:tc>
      </w:tr>
      <w:tr w:rsidR="00951FAE" w14:paraId="4FF9574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B3921E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enth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lt: Dinatriummetasilikat</w:t>
            </w:r>
          </w:p>
        </w:tc>
      </w:tr>
      <w:tr w:rsidR="00951FAE" w14:paraId="3276530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B95F21F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Gefahren f</w:t>
            </w:r>
            <w:r>
              <w:rPr>
                <w:rFonts w:ascii="Arial" w:hAnsi="Arial"/>
                <w:b/>
                <w:u w:val="single"/>
              </w:rPr>
              <w:t>ü</w:t>
            </w:r>
            <w:r>
              <w:rPr>
                <w:rFonts w:ascii="Arial" w:hAnsi="Arial"/>
                <w:b/>
                <w:u w:val="single"/>
              </w:rPr>
              <w:t>r Mensch und Umwelt</w:t>
            </w:r>
          </w:p>
        </w:tc>
      </w:tr>
      <w:tr w:rsidR="00951FAE" w14:paraId="39A73E8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5AE246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654B65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>
                  <v:imagedata r:id="rId6" o:title=""/>
                </v:shape>
              </w:pict>
            </w:r>
            <w:r>
              <w:rPr>
                <w:rFonts w:ascii="Arial" w:hAnsi="Arial"/>
                <w:sz w:val="20"/>
              </w:rPr>
              <w:pict w14:anchorId="1876A049">
                <v:shape id="_x0000_i1026" type="#_x0000_t75" style="width:56.25pt;height:56.25pt">
                  <v:imagedata r:id="rId7" o:title=""/>
                </v:shape>
              </w:pict>
            </w:r>
          </w:p>
        </w:tc>
      </w:tr>
      <w:tr w:rsidR="00951FAE" w14:paraId="282727D9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172D4B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H314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17374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Verursacht schwere Ver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tzungen der Haut und schwere Augensch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den.</w:t>
            </w:r>
          </w:p>
        </w:tc>
      </w:tr>
      <w:tr w:rsidR="00951FAE" w14:paraId="1715F029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30694E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H335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449507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Kann die Atemwege reizen.</w:t>
            </w:r>
          </w:p>
        </w:tc>
      </w:tr>
      <w:tr w:rsidR="00951FAE" w14:paraId="1E2544E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FAAFFD4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Schutzma</w:t>
            </w:r>
            <w:r>
              <w:rPr>
                <w:rFonts w:ascii="Arial" w:hAnsi="Arial"/>
                <w:b/>
                <w:u w:val="single"/>
              </w:rPr>
              <w:t>ß</w:t>
            </w:r>
            <w:r>
              <w:rPr>
                <w:rFonts w:ascii="Arial" w:hAnsi="Arial"/>
                <w:b/>
                <w:u w:val="single"/>
              </w:rPr>
              <w:t>nahmen und Verhaltensregeln</w:t>
            </w:r>
          </w:p>
        </w:tc>
      </w:tr>
      <w:tr w:rsidR="00951FAE" w14:paraId="155FE65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D21AEE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19EFD7EE">
                <v:shape id="_x0000_i1027" type="#_x0000_t75" style="width:56.25pt;height:56.25pt">
                  <v:imagedata r:id="rId8" o:title=""/>
                </v:shape>
              </w:pict>
            </w:r>
            <w:r>
              <w:rPr>
                <w:rFonts w:ascii="Arial" w:hAnsi="Arial"/>
                <w:sz w:val="20"/>
              </w:rPr>
              <w:pict w14:anchorId="213B7CE9">
                <v:shape id="_x0000_i1028" type="#_x0000_t75" style="width:56.25pt;height:56.25pt">
                  <v:imagedata r:id="rId9" o:title=""/>
                </v:shape>
              </w:pict>
            </w:r>
          </w:p>
        </w:tc>
      </w:tr>
      <w:tr w:rsidR="00951FAE" w14:paraId="7AE0AD9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147532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Allgemeine Schutz- und Hygienema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</w:t>
            </w:r>
          </w:p>
        </w:tc>
      </w:tr>
      <w:tr w:rsidR="00951FAE" w14:paraId="54122D0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7177EB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Staub/Rauch/Aerosole nicht einatmen.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und der Haut vermeiden. Bei der Arbeit nicht rauchen, essen oder trinken. Vor den Pausen und bei Arbeitsende 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nde waschen. Nach der Arbeit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ndliche Hautreinigung und Hautpflege sorgen.</w:t>
            </w:r>
          </w:p>
        </w:tc>
      </w:tr>
      <w:tr w:rsidR="00951FAE" w14:paraId="12542EC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56BB16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Staubbildung und Staubablagerung vermeiden.</w:t>
            </w:r>
            <w:r>
              <w:rPr>
                <w:rFonts w:ascii="Arial" w:hAnsi="Arial"/>
                <w:sz w:val="18"/>
              </w:rPr>
              <w:t xml:space="preserve"> Beh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lter dicht geschlossen halten.</w:t>
            </w:r>
          </w:p>
        </w:tc>
      </w:tr>
      <w:tr w:rsidR="00951FAE" w14:paraId="0C50474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92944E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</w:t>
            </w:r>
            <w:r>
              <w:rPr>
                <w:rFonts w:ascii="Arial" w:hAnsi="Arial"/>
                <w:b/>
                <w:sz w:val="18"/>
              </w:rPr>
              <w:t>ö</w:t>
            </w:r>
            <w:r>
              <w:rPr>
                <w:rFonts w:ascii="Arial" w:hAnsi="Arial"/>
                <w:b/>
                <w:sz w:val="18"/>
              </w:rPr>
              <w:t>nliche Schutzausr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stungen</w:t>
            </w:r>
          </w:p>
        </w:tc>
      </w:tr>
      <w:tr w:rsidR="00951FAE" w14:paraId="5DDE194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B71EA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Augenschutz: Schutzbrille mit Seitenschutz. Der Augenschutz muss EN 166 entsprechen.</w:t>
            </w:r>
          </w:p>
        </w:tc>
      </w:tr>
      <w:tr w:rsidR="00951FAE" w14:paraId="2FADB65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7C17E7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Handschutz: Schutzhandschuhe</w:t>
            </w:r>
          </w:p>
        </w:tc>
      </w:tr>
      <w:tr w:rsidR="00951FAE" w14:paraId="60677CA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639BF2A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Verhalten im Gefahrfall</w:t>
            </w:r>
          </w:p>
        </w:tc>
      </w:tr>
      <w:tr w:rsidR="00951FAE" w14:paraId="162A943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D252C8A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Unfalltelefon / Alarmpl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ne im Betrieb:</w:t>
            </w:r>
          </w:p>
        </w:tc>
      </w:tr>
      <w:tr w:rsidR="00951FAE" w14:paraId="6E1BC2A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857D10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461F8AD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07539D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Produkt selbst brennt nicht;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auf Umgebungsbrand abstimmen.</w:t>
            </w:r>
          </w:p>
        </w:tc>
      </w:tr>
      <w:tr w:rsidR="00951FAE" w14:paraId="2707276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F68E0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Vertr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glich mit allen g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ngigen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schmitteln.</w:t>
            </w:r>
          </w:p>
        </w:tc>
      </w:tr>
      <w:tr w:rsidR="00951FAE" w14:paraId="04DF035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7E6B16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</w:t>
            </w:r>
            <w:r>
              <w:rPr>
                <w:rFonts w:ascii="Arial" w:hAnsi="Arial"/>
                <w:sz w:val="18"/>
              </w:rPr>
              <w:t>it Haut, Augen und Kleidung vermeiden.</w:t>
            </w:r>
          </w:p>
        </w:tc>
      </w:tr>
      <w:tr w:rsidR="00951FAE" w14:paraId="75EB534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8FB3A2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in die Kanalisation/Oberfl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chenwasser/Grundwasser gelangen lassen. Staub mit Wasserspr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hstrahl niederschlagen.</w:t>
            </w:r>
          </w:p>
        </w:tc>
      </w:tr>
      <w:tr w:rsidR="00951FAE" w14:paraId="4DEB002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E777C7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Mechanisch aufnehmen. Das aufgenommene Material vorschriftsm</w:t>
            </w:r>
            <w:r>
              <w:rPr>
                <w:rFonts w:ascii="Arial" w:hAnsi="Arial"/>
                <w:sz w:val="18"/>
              </w:rPr>
              <w:t>äß</w:t>
            </w:r>
            <w:r>
              <w:rPr>
                <w:rFonts w:ascii="Arial" w:hAnsi="Arial"/>
                <w:sz w:val="18"/>
              </w:rPr>
              <w:t>ig entsorgen.</w:t>
            </w:r>
          </w:p>
        </w:tc>
      </w:tr>
      <w:tr w:rsidR="00951FAE" w14:paraId="6C24480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71E9D4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Explosions- und Brandgase nicht einatmen. Bei Brand geeignetes Atemschutzger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t benutzen.</w:t>
            </w:r>
          </w:p>
        </w:tc>
      </w:tr>
      <w:tr w:rsidR="00951FAE" w14:paraId="0B32ACD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6ECF2FD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Erste Hilfe</w:t>
            </w:r>
          </w:p>
        </w:tc>
      </w:tr>
      <w:tr w:rsidR="00951FAE" w14:paraId="41D8C1F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21DF1FA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Ersthelfer:</w:t>
            </w:r>
          </w:p>
        </w:tc>
      </w:tr>
      <w:tr w:rsidR="00951FAE" w14:paraId="7112500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94DDEB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70B8FE4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94ACE0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0233BA02">
                <v:shape id="_x0000_i1029" type="#_x0000_t75" style="width:56.25pt;height:56.25pt">
                  <v:imagedata r:id="rId10" o:title=""/>
                </v:shape>
              </w:pict>
            </w:r>
            <w:r>
              <w:rPr>
                <w:rFonts w:ascii="Arial" w:hAnsi="Arial"/>
                <w:sz w:val="20"/>
              </w:rPr>
              <w:pict w14:anchorId="15739D85">
                <v:shape id="_x0000_i1030" type="#_x0000_t75" style="width:56.25pt;height:56.25pt">
                  <v:imagedata r:id="rId11" o:title=""/>
                </v:shape>
              </w:pict>
            </w:r>
          </w:p>
        </w:tc>
      </w:tr>
      <w:tr w:rsidR="00951FAE" w14:paraId="1B76188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0052D3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Verunreinigte Kleidung sofort ausziehen und sicher entfernen.</w:t>
            </w:r>
          </w:p>
        </w:tc>
      </w:tr>
      <w:tr w:rsidR="00951FAE" w14:paraId="0CC0250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97F5DF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 allen F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llen dem Arzt das Sicherheitsdatenblatt vorzeigen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7F8A2AE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598683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Einatmen: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Frischluft sorgen. Bei intensivem Einatmen von Staub sofort Arzt hinzuziehen.</w:t>
            </w:r>
          </w:p>
        </w:tc>
      </w:tr>
      <w:tr w:rsidR="00951FAE" w14:paraId="2677903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9DB00B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Augenkontakt: Augenlider spreizen, Augen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 (15 Min.). Sofort Arzt hinzuziehen.</w:t>
            </w:r>
          </w:p>
        </w:tc>
      </w:tr>
      <w:tr w:rsidR="00951FAE" w14:paraId="6CABEA8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3FE9F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Hautkontakt: Sofort abwaschen mit Wasse</w:t>
            </w:r>
            <w:r>
              <w:rPr>
                <w:rFonts w:ascii="Arial" w:hAnsi="Arial"/>
                <w:sz w:val="18"/>
              </w:rPr>
              <w:t xml:space="preserve">r und Seife.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rztlicher Behandlung zuf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hren.</w:t>
            </w:r>
          </w:p>
        </w:tc>
      </w:tr>
      <w:tr w:rsidR="00951FAE" w14:paraId="3E4D761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515C45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Verschlucken: Bei Verschlucken sofort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rztlichen Rat einholen und Verpackung oder Etikett vorzeigen. Mund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Reichlich Wasser in kleinen Schlucken trinken lassen. Kein Erbrechen einleiten.</w:t>
            </w:r>
          </w:p>
        </w:tc>
      </w:tr>
      <w:tr w:rsidR="00951FAE" w14:paraId="0439C3A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CB844F2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Notrufnummer</w:t>
            </w:r>
          </w:p>
        </w:tc>
      </w:tr>
      <w:tr w:rsidR="00951FAE" w14:paraId="1F5EF6F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144319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296F0AE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9353641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Sachgerechte Entsorgung</w:t>
            </w:r>
          </w:p>
        </w:tc>
      </w:tr>
      <w:tr w:rsidR="00951FAE" w14:paraId="71ED370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1BE46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Nicht kontaminierte Verpackungen 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nnen einem Recycling zugef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hrt werden.</w:t>
            </w:r>
          </w:p>
        </w:tc>
      </w:tr>
      <w:tr w:rsidR="00951FAE" w14:paraId="4642C4D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465F3B2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/ Unterschrift Arbeitgeber: (Graue Felder sind durch den Arbeitgeber zu erg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nzen!)</w:t>
            </w:r>
          </w:p>
        </w:tc>
      </w:tr>
      <w:tr w:rsidR="00951FAE" w14:paraId="325728D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852E8A" w14:textId="77777777" w:rsidR="00000000" w:rsidRDefault="002E5E67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Die Betriebsanweisung ist ein Vorschlag, der im Einzelfall redaktionell zu 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berarbeiten ist.</w:t>
            </w:r>
          </w:p>
        </w:tc>
      </w:tr>
    </w:tbl>
    <w:p w14:paraId="54C6AF99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D0CCD" w14:textId="77777777" w:rsidR="003D4F1A" w:rsidRDefault="003D4F1A">
      <w:r>
        <w:separator/>
      </w:r>
    </w:p>
  </w:endnote>
  <w:endnote w:type="continuationSeparator" w:id="0">
    <w:p w14:paraId="0B23E239" w14:textId="77777777" w:rsidR="003D4F1A" w:rsidRDefault="003D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D164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ECB7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6A8FE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4832" w14:textId="77777777" w:rsidR="003D4F1A" w:rsidRDefault="003D4F1A">
      <w:r>
        <w:separator/>
      </w:r>
    </w:p>
  </w:footnote>
  <w:footnote w:type="continuationSeparator" w:id="0">
    <w:p w14:paraId="0B519C4E" w14:textId="77777777" w:rsidR="003D4F1A" w:rsidRDefault="003D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F4EE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BE79" w14:textId="77777777" w:rsidR="00951FAE" w:rsidRDefault="002E5E67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w:pict w14:anchorId="1DE20B3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.5pt;margin-top:17.4pt;width:344.1pt;height:27.55pt;z-index:-251658752" stroked="f">
          <v:textbox style="mso-next-textbox:#_x0000_s2049" inset="1mm,0,1mm,0">
            <w:txbxContent>
              <w:p w14:paraId="3964A208" w14:textId="77777777" w:rsidR="00951FAE" w:rsidRDefault="002E5E67">
                <w:pPr>
                  <w:pStyle w:val="LINEXMOVE"/>
                  <w:rPr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0"/>
                  </w:rPr>
                  <w:t>Betriebsanweisung gem</w:t>
                </w:r>
                <w:r>
                  <w:rPr>
                    <w:rFonts w:ascii="Arial" w:hAnsi="Arial"/>
                    <w:sz w:val="20"/>
                  </w:rPr>
                  <w:t>äß</w:t>
                </w:r>
                <w:r>
                  <w:rPr>
                    <w:rFonts w:ascii="Arial" w:hAnsi="Arial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§</w:t>
                </w:r>
                <w:r>
                  <w:rPr>
                    <w:rFonts w:ascii="Arial" w:hAnsi="Arial"/>
                    <w:sz w:val="20"/>
                  </w:rPr>
                  <w:t xml:space="preserve"> 14 GefStoffV</w:t>
                </w:r>
              </w:p>
            </w:txbxContent>
          </v:textbox>
          <w10:wrap type="square"/>
        </v:shape>
      </w:pict>
    </w:r>
    <w:r>
      <w:rPr>
        <w:noProof/>
      </w:rPr>
      <w:pict w14:anchorId="03D60698">
        <v:line id="_x0000_s2050" style="position:absolute;z-index:251658752" from="-6.05pt,45.95pt" to="526.75pt,45.95pt" strokeweight="1.5pt"/>
      </w:pict>
    </w:r>
    <w:r>
      <w:rPr>
        <w:noProof/>
      </w:rPr>
      <w:pict w14:anchorId="44C7AA1E">
        <v:shape id="_x0000_s2051" type="#_x0000_t202" style="position:absolute;margin-left:344.6pt;margin-top:32.2pt;width:180pt;height:11.9pt;z-index:-251659776" stroked="f">
          <v:textbox style="mso-next-textbox:#_x0000_s2051" inset="1mm,0,0,0">
            <w:txbxContent>
              <w:p w14:paraId="3B676490" w14:textId="77777777" w:rsidR="00951FAE" w:rsidRDefault="002E5E67">
                <w:pPr>
                  <w:pStyle w:val="LINEXMOVE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 xml:space="preserve">Druckdatum: </w: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instrText xml:space="preserve"> DATE  \@ "dd.MM.yy"  \* MERGEFORMAT </w:instrTex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83E42">
                  <w:rPr>
                    <w:rFonts w:ascii="Arial" w:hAnsi="Arial" w:cs="Arial"/>
                    <w:noProof/>
                    <w:sz w:val="20"/>
                    <w:szCs w:val="20"/>
                  </w:rPr>
                  <w:t>19.07.23</w: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/>
        </v:shape>
      </w:pic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88BC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E741E"/>
    <w:rsid w:val="00243BD0"/>
    <w:rsid w:val="002C3DCF"/>
    <w:rsid w:val="002C7B11"/>
    <w:rsid w:val="002E5E67"/>
    <w:rsid w:val="002E5F3E"/>
    <w:rsid w:val="003123B9"/>
    <w:rsid w:val="00395D71"/>
    <w:rsid w:val="003D4F1A"/>
    <w:rsid w:val="004316DC"/>
    <w:rsid w:val="00526488"/>
    <w:rsid w:val="005E20E3"/>
    <w:rsid w:val="00653F32"/>
    <w:rsid w:val="00686704"/>
    <w:rsid w:val="00693019"/>
    <w:rsid w:val="006F321F"/>
    <w:rsid w:val="007265FB"/>
    <w:rsid w:val="007B3E38"/>
    <w:rsid w:val="007C3D79"/>
    <w:rsid w:val="008A1703"/>
    <w:rsid w:val="008A3DCA"/>
    <w:rsid w:val="008E6C24"/>
    <w:rsid w:val="00950695"/>
    <w:rsid w:val="00951FAE"/>
    <w:rsid w:val="00A72C66"/>
    <w:rsid w:val="00AA68D0"/>
    <w:rsid w:val="00AF1F6B"/>
    <w:rsid w:val="00B35FE9"/>
    <w:rsid w:val="00BE7563"/>
    <w:rsid w:val="00CE31C0"/>
    <w:rsid w:val="00D83E42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8280CF5"/>
  <w14:defaultImageDpi w14:val="0"/>
  <w15:docId w15:val="{F609FC62-8391-4265-A05D-EABBDE1D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4" ma:contentTypeDescription="Ein neues Dokument erstellen." ma:contentTypeScope="" ma:versionID="ed4305a0f4d5155016c9a09186279924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9858581a1ebe092d5fd595de19ee3d3c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5353C9-8553-436E-BDB6-8F2688EF304F}"/>
</file>

<file path=customXml/itemProps2.xml><?xml version="1.0" encoding="utf-8"?>
<ds:datastoreItem xmlns:ds="http://schemas.openxmlformats.org/officeDocument/2006/customXml" ds:itemID="{A94DFD2E-67DD-4C45-8866-A9D9CA9A78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2348</Characters>
  <Application>Microsoft Office Word</Application>
  <DocSecurity>0</DocSecurity>
  <Lines>19</Lines>
  <Paragraphs>5</Paragraphs>
  <ScaleCrop>false</ScaleCrop>
  <Company>ProSiSoft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2</cp:revision>
  <dcterms:created xsi:type="dcterms:W3CDTF">2023-07-19T11:37:00Z</dcterms:created>
  <dcterms:modified xsi:type="dcterms:W3CDTF">2023-07-19T11:37:00Z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2022-03-30T11:44:32Z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89b26f88-bada-427d-b4d7-e99f1cb3d81e</vt:lpwstr>
  </property>
  <property fmtid="{D5CDD505-2E9C-101B-9397-08002B2CF9AE}" pid="8" name="MSIP_Label_25c8e3cc-a736-432a-b49d-1760e6df93c1_ContentBits">
    <vt:lpwstr>0</vt:lpwstr>
  </property>
</Properties>
</file>